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42F7" w14:textId="77777777" w:rsidR="00B921A5" w:rsidRDefault="00B921A5" w:rsidP="0041218D"/>
    <w:p w14:paraId="3C99E6B3" w14:textId="3C5AEB3B" w:rsidR="002B2B3F" w:rsidRPr="0041218D" w:rsidRDefault="005A7F64" w:rsidP="0041218D">
      <w:pPr>
        <w:jc w:val="center"/>
      </w:pPr>
      <w:r>
        <w:rPr>
          <w:noProof/>
        </w:rPr>
        <w:drawing>
          <wp:inline distT="0" distB="0" distL="0" distR="0" wp14:anchorId="4900F1F7" wp14:editId="444F7D87">
            <wp:extent cx="3324225" cy="542925"/>
            <wp:effectExtent l="0" t="0" r="9525" b="9525"/>
            <wp:docPr id="1" name="Picture 1" descr="NSUFlorida-LAW-Horizontal-BlueG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SUFlorida-LAW-Horizontal-BlueGra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3000" w14:textId="77777777" w:rsidR="002B2B3F" w:rsidRDefault="002B2B3F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B2B3F">
        <w:rPr>
          <w:rFonts w:ascii="Times New Roman" w:eastAsia="Times New Roman" w:hAnsi="Times New Roman" w:cs="Times New Roman"/>
          <w:b/>
          <w:bCs/>
        </w:rPr>
        <w:t>NONCLASSROOM CREDIT</w:t>
      </w:r>
    </w:p>
    <w:p w14:paraId="28225B13" w14:textId="77777777" w:rsidR="00FF1BE5" w:rsidRPr="002B2B3F" w:rsidRDefault="00FF1BE5" w:rsidP="002B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0CB11B" w14:textId="6731389E" w:rsidR="002B2B3F" w:rsidRDefault="001C4388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C6C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Trial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Competition</w:t>
      </w:r>
      <w:r w:rsidR="003527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6F34469" w14:textId="77777777" w:rsidR="008000AC" w:rsidRDefault="008000AC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D941D54" w14:textId="77777777" w:rsidR="00EA6706" w:rsidRPr="004A5068" w:rsidRDefault="00EA6706" w:rsidP="0080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7635E74B" w14:textId="5A2125C9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Student Name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0CF728E7" w14:textId="77777777" w:rsidR="002B2B3F" w:rsidRPr="00EA6706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E8D4C1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NSU ID #   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ab/>
      </w: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 w:rsidRPr="002B2B3F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</w:p>
    <w:p w14:paraId="7F369161" w14:textId="77777777" w:rsidR="002B2B3F" w:rsidRPr="00325613" w:rsidRDefault="005E4D2F" w:rsidP="002B2B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B7428F4" w14:textId="77777777" w:rsidR="004A5068" w:rsidRDefault="004A5068" w:rsidP="002B2B3F">
      <w:pPr>
        <w:spacing w:after="0" w:line="240" w:lineRule="auto"/>
        <w:rPr>
          <w:rFonts w:ascii="Times New Roman" w:hAnsi="Times New Roman" w:cs="Times New Roman"/>
          <w:b/>
        </w:rPr>
      </w:pPr>
    </w:p>
    <w:p w14:paraId="6254019D" w14:textId="6A4D0C48" w:rsidR="005E4D2F" w:rsidRPr="005E4D2F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A5068">
        <w:rPr>
          <w:rFonts w:ascii="Times New Roman" w:hAnsi="Times New Roman" w:cs="Times New Roman"/>
          <w:b/>
        </w:rPr>
        <w:t>The advising professor is responsible for co</w:t>
      </w:r>
      <w:r w:rsidR="00C804D6">
        <w:rPr>
          <w:rFonts w:ascii="Times New Roman" w:hAnsi="Times New Roman" w:cs="Times New Roman"/>
          <w:b/>
        </w:rPr>
        <w:t>nfirm</w:t>
      </w:r>
      <w:r w:rsidRPr="004A5068">
        <w:rPr>
          <w:rFonts w:ascii="Times New Roman" w:hAnsi="Times New Roman" w:cs="Times New Roman"/>
          <w:b/>
        </w:rPr>
        <w:t>ing the number of credits a student will earn for the activity</w:t>
      </w:r>
      <w:r>
        <w:rPr>
          <w:rFonts w:ascii="Times New Roman" w:hAnsi="Times New Roman" w:cs="Times New Roman"/>
          <w:b/>
        </w:rPr>
        <w:t>.</w:t>
      </w:r>
      <w:r w:rsidR="005E4D2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="008000AC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</w:p>
    <w:p w14:paraId="4BCED04E" w14:textId="77777777" w:rsidR="004A5068" w:rsidRDefault="004A5068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81A2C3B" w14:textId="103DFFAF" w:rsidR="00F778B4" w:rsidRPr="004A5068" w:rsidRDefault="00F778B4" w:rsidP="002B2B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</w:t>
      </w:r>
      <w:r w:rsidR="007D260D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="00EE59F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  <w:r w:rsidR="007D260D">
        <w:rPr>
          <w:rFonts w:ascii="Times New Roman" w:eastAsia="Times New Roman" w:hAnsi="Times New Roman" w:cs="Times New Roman"/>
          <w:sz w:val="16"/>
          <w:szCs w:val="16"/>
        </w:rPr>
        <w:t xml:space="preserve">    LAW 1828</w:t>
      </w:r>
      <w:r w:rsidR="00E21D9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</w:t>
      </w:r>
    </w:p>
    <w:p w14:paraId="7F1FC2D9" w14:textId="630C13A1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E4D2F">
        <w:rPr>
          <w:rFonts w:ascii="Times New Roman" w:eastAsia="Times New Roman" w:hAnsi="Times New Roman" w:cs="Times New Roman"/>
        </w:rPr>
        <w:t>Student’s Position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EE59F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 w:rsidRPr="002B2B3F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7D260D" w:rsidRPr="007D260D">
        <w:rPr>
          <w:rFonts w:ascii="Times New Roman" w:eastAsia="Times New Roman" w:hAnsi="Times New Roman" w:cs="Times New Roman"/>
          <w:b/>
          <w:sz w:val="18"/>
          <w:szCs w:val="18"/>
        </w:rPr>
        <w:t>Team Member</w:t>
      </w:r>
      <w:r w:rsidR="00E21D90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="00A03984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</w:t>
      </w:r>
    </w:p>
    <w:p w14:paraId="008302DC" w14:textId="41E45560" w:rsidR="002B2B3F" w:rsidRPr="00252432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000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</w:t>
      </w:r>
      <w:r w:rsidR="00EE59F4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(0-2 </w:t>
      </w:r>
      <w:proofErr w:type="spellStart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>cr</w:t>
      </w:r>
      <w:proofErr w:type="spellEnd"/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)    </w:t>
      </w:r>
      <w:r w:rsidR="00E21D9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</w:t>
      </w:r>
      <w:r w:rsidRPr="008000AC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</w:t>
      </w:r>
      <w:r w:rsidR="00B9449B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</w:t>
      </w:r>
      <w:r w:rsidR="004A5068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14:paraId="3D11677F" w14:textId="7EDE0865" w:rsidR="002B2B3F" w:rsidRPr="002B2B3F" w:rsidRDefault="008000AC" w:rsidP="002B2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978">
        <w:rPr>
          <w:rFonts w:ascii="Times New Roman" w:eastAsia="Times New Roman" w:hAnsi="Times New Roman" w:cs="Times New Roman"/>
          <w:sz w:val="20"/>
          <w:szCs w:val="20"/>
        </w:rPr>
        <w:t>C</w:t>
      </w:r>
      <w:r w:rsidR="005E4D2F" w:rsidRPr="008C7978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C7978">
        <w:rPr>
          <w:rFonts w:ascii="Times New Roman" w:eastAsia="Times New Roman" w:hAnsi="Times New Roman" w:cs="Times New Roman"/>
          <w:sz w:val="20"/>
          <w:szCs w:val="20"/>
        </w:rPr>
        <w:t>(s) Awarded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EE59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E21D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2B2B3F" w:rsidRPr="002B2B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E4D2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252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6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FBC481B" w14:textId="77777777" w:rsidR="002B2B3F" w:rsidRPr="004A5068" w:rsidRDefault="002B2B3F" w:rsidP="008000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B2B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25243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97EB17A" w14:textId="77777777" w:rsidR="009675A0" w:rsidRDefault="009675A0" w:rsidP="009675A0">
      <w:pPr>
        <w:keepNext/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EA6706">
        <w:rPr>
          <w:rFonts w:ascii="Times New Roman" w:hAnsi="Times New Roman" w:cs="Times New Roman"/>
          <w:b/>
          <w:u w:val="single"/>
        </w:rPr>
        <w:t>Maximum Graduation Credit for Non-Classroom Academic Activities:</w:t>
      </w:r>
      <w:r w:rsidRPr="00EA6706">
        <w:rPr>
          <w:rFonts w:ascii="Times New Roman" w:hAnsi="Times New Roman" w:cs="Times New Roman"/>
          <w:b/>
        </w:rPr>
        <w:t xml:space="preserve"> </w:t>
      </w:r>
    </w:p>
    <w:p w14:paraId="4B79F15C" w14:textId="77777777" w:rsidR="000D54C7" w:rsidRPr="00F73CBB" w:rsidRDefault="000D54C7" w:rsidP="000D54C7">
      <w:pPr>
        <w:spacing w:after="5" w:line="249" w:lineRule="auto"/>
        <w:ind w:left="-5" w:hanging="10"/>
        <w:rPr>
          <w:sz w:val="20"/>
          <w:szCs w:val="20"/>
        </w:rPr>
      </w:pP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>Non-Classroom Academic Activities include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(1) credit hours earned through field placements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other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study outside of the classroom;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(2) credit hours earned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in another department, school, or college of the university with which the College of Law is affiliated, or at another institution of higher learning; 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(3)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credit hours earned for participation in co-curricular activities including but not limited to law review, journals, moot court, and trial competition: and 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(4)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credit hours earned by participation in studies or activities in a country outside the United States for studies or activities that are not law-related. S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>tudent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may</w:t>
      </w:r>
      <w:r w:rsidRPr="00F73CBB">
        <w:rPr>
          <w:rFonts w:ascii="Times New Roman" w:eastAsia="Times New Roman" w:hAnsi="Times New Roman" w:cs="Times New Roman"/>
          <w:i/>
          <w:sz w:val="20"/>
          <w:szCs w:val="20"/>
        </w:rPr>
        <w:t xml:space="preserve"> count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no more than 9 credit hours earned for participation in co-curricular activities and no more than 2 credits earned for Supervised Research and Writing toward their graduation requirements.</w:t>
      </w:r>
    </w:p>
    <w:p w14:paraId="0CC0F894" w14:textId="77777777" w:rsidR="002B2B3F" w:rsidRPr="002B2B3F" w:rsidRDefault="002B2B3F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A9EAD16" w14:textId="77777777" w:rsidR="00BC0D7B" w:rsidRPr="00295C59" w:rsidRDefault="00BC0D7B" w:rsidP="00BC0D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95C59">
        <w:rPr>
          <w:rFonts w:ascii="Times New Roman" w:hAnsi="Times New Roman" w:cs="Times New Roman"/>
          <w:b/>
          <w:sz w:val="20"/>
          <w:szCs w:val="20"/>
        </w:rPr>
        <w:t>Students may not exceed the maximum credits for their division with the addition of these credits.</w:t>
      </w:r>
    </w:p>
    <w:p w14:paraId="446301C1" w14:textId="77777777" w:rsidR="00BC0D7B" w:rsidRPr="00703A31" w:rsidRDefault="00BC0D7B" w:rsidP="00BC0D7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aximum credits: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full-time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18;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part-time</w:t>
      </w:r>
      <w:r w:rsidRPr="00703A31">
        <w:rPr>
          <w:rFonts w:ascii="Times New Roman" w:eastAsia="Times New Roman" w:hAnsi="Times New Roman" w:cs="Times New Roman"/>
          <w:b/>
          <w:sz w:val="20"/>
          <w:szCs w:val="20"/>
        </w:rPr>
        <w:t xml:space="preserve"> division – 12</w:t>
      </w:r>
    </w:p>
    <w:p w14:paraId="3E7CDF4E" w14:textId="0961D5AC" w:rsidR="00964A50" w:rsidRDefault="00964A50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4EDCFD" w14:textId="77777777" w:rsidR="00BC0D7B" w:rsidRPr="00703A31" w:rsidRDefault="00BC0D7B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8F938B" w14:textId="77777777" w:rsidR="00325613" w:rsidRDefault="00964A50" w:rsidP="00964A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u w:val="single"/>
        </w:rPr>
      </w:pP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Student’s Signature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A</w:t>
      </w:r>
      <w:r w:rsidRPr="00703A31">
        <w:rPr>
          <w:rFonts w:ascii="Times New Roman" w:eastAsia="Times New Roman" w:hAnsi="Times New Roman" w:cs="Times New Roman"/>
          <w:b/>
          <w:bCs/>
          <w:sz w:val="20"/>
          <w:szCs w:val="20"/>
        </w:rPr>
        <w:t>dvising Professor’s Signature   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</w:t>
      </w:r>
    </w:p>
    <w:p w14:paraId="3A1C1E07" w14:textId="77777777" w:rsidR="00964A50" w:rsidRPr="00964A50" w:rsidRDefault="00964A50" w:rsidP="002B2B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14:paraId="160649DD" w14:textId="77777777" w:rsidR="00044C3C" w:rsidRPr="002348B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Rules for Clinic Students</w:t>
      </w:r>
      <w:r w:rsidRPr="00C4114A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0A4C527E" w14:textId="77777777" w:rsidR="00044C3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YES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󠄢 󠄢 󠄢</w:t>
      </w:r>
      <w:r w:rsidRPr="00A34F48">
        <w:rPr>
          <w:rFonts w:ascii="Times New Roman" w:eastAsia="Times New Roman" w:hAnsi="Times New Roman" w:cs="Times New Roman"/>
          <w:b/>
          <w:bCs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2348BC">
        <w:rPr>
          <w:rFonts w:ascii="Times New Roman" w:eastAsia="Times New Roman" w:hAnsi="Times New Roman" w:cs="Times New Roman"/>
          <w:b/>
          <w:bCs/>
          <w:sz w:val="40"/>
          <w:szCs w:val="40"/>
        </w:rPr>
        <w:t>󠄣󠄣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A34F48">
        <w:rPr>
          <w:rFonts w:ascii="Times New Roman" w:eastAsia="Times New Roman" w:hAnsi="Times New Roman" w:cs="Times New Roman"/>
          <w:b/>
          <w:bCs/>
        </w:rPr>
        <w:t>Student participating in a clinic;          If yes,</w:t>
      </w:r>
      <w:r>
        <w:rPr>
          <w:rFonts w:ascii="Times New Roman" w:eastAsia="Times New Roman" w:hAnsi="Times New Roman" w:cs="Times New Roman"/>
          <w:b/>
          <w:bCs/>
        </w:rPr>
        <w:t xml:space="preserve"> Advising </w:t>
      </w:r>
      <w:r w:rsidRPr="00A34F48">
        <w:rPr>
          <w:rFonts w:ascii="Times New Roman" w:eastAsia="Times New Roman" w:hAnsi="Times New Roman" w:cs="Times New Roman"/>
          <w:b/>
          <w:bCs/>
        </w:rPr>
        <w:t>Professor’s signature is required</w:t>
      </w:r>
    </w:p>
    <w:p w14:paraId="2D056FE2" w14:textId="77777777" w:rsidR="00044C3C" w:rsidRPr="002348BC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A20F36" w14:textId="77777777" w:rsidR="00044C3C" w:rsidRPr="00325613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C4114A">
        <w:rPr>
          <w:rFonts w:ascii="Times New Roman" w:hAnsi="Times New Roman" w:cs="Times New Roman"/>
          <w:b/>
          <w:sz w:val="20"/>
          <w:szCs w:val="20"/>
          <w:u w:val="single"/>
        </w:rPr>
        <w:t>Concurrent Enrollment in Clinics/Field Placements, Academic Courses, and Co-Curricular Activities</w:t>
      </w:r>
      <w:r w:rsidRPr="00325613">
        <w:rPr>
          <w:b/>
          <w:u w:val="single"/>
        </w:rPr>
        <w:t>:</w:t>
      </w:r>
      <w:r w:rsidRPr="00325613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60C1C947" w14:textId="77777777" w:rsidR="0022152A" w:rsidRPr="00415FB2" w:rsidRDefault="0022152A" w:rsidP="0022152A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  <w:r w:rsidRPr="00325613">
        <w:rPr>
          <w:rFonts w:ascii="Times New Roman" w:eastAsia="Times New Roman" w:hAnsi="Times New Roman" w:cs="Times New Roman"/>
          <w:bCs/>
          <w:i/>
        </w:rPr>
        <w:t>“</w:t>
      </w:r>
      <w:r w:rsidRPr="00C55E4C">
        <w:rPr>
          <w:i/>
        </w:rPr>
        <w:t>Students must notify the clinical faculty member of their intended schedule and complete an intended plan to be kept on file at the clinical offices that ensures a schedule that allows all clinical obligations to be properly fulfilled. Any deviations or changes from the plan must be approved.</w:t>
      </w:r>
      <w:r w:rsidRPr="00325613">
        <w:rPr>
          <w:rFonts w:ascii="Times New Roman" w:eastAsia="Times New Roman" w:hAnsi="Times New Roman" w:cs="Times New Roman"/>
          <w:bCs/>
          <w:i/>
        </w:rPr>
        <w:t xml:space="preserve"> </w:t>
      </w:r>
      <w:r w:rsidRPr="00415FB2">
        <w:rPr>
          <w:i/>
        </w:rPr>
        <w:t>A student who wishes to enroll in a co-curricular activity during a clinical/field placement semester or summer term must notify both the clinic/field placement director and the faculty advisor or faculty coach for the activity”.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</w:t>
      </w:r>
    </w:p>
    <w:p w14:paraId="479FA4DD" w14:textId="77777777" w:rsidR="00044C3C" w:rsidRPr="002B2B3F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76287C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FBF7C9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Clinic Faculty Director 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                 Advising Professor ________________________</w:t>
      </w:r>
    </w:p>
    <w:p w14:paraId="2B5DB296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98F2CB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Name of Clinic 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</w:t>
      </w:r>
    </w:p>
    <w:p w14:paraId="3AA72878" w14:textId="77777777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C84B73" w14:textId="51FCFB1D" w:rsidR="00044C3C" w:rsidRPr="00C4114A" w:rsidRDefault="00044C3C" w:rsidP="00044C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4114A">
        <w:rPr>
          <w:rFonts w:ascii="Times New Roman" w:eastAsia="Times New Roman" w:hAnsi="Times New Roman" w:cs="Times New Roman"/>
          <w:b/>
          <w:bCs/>
          <w:sz w:val="20"/>
          <w:szCs w:val="20"/>
        </w:rPr>
        <w:t>Assistant Dean for Clinical Programs 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                  Date ________________________</w:t>
      </w:r>
      <w:r w:rsidR="00070116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</w:t>
      </w:r>
    </w:p>
    <w:p w14:paraId="392C03AC" w14:textId="77777777" w:rsidR="00964A50" w:rsidRPr="00964A50" w:rsidRDefault="00964A50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895A3B1" w14:textId="77777777" w:rsidR="00EA6706" w:rsidRPr="00325613" w:rsidRDefault="00EA6706" w:rsidP="00EA67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2561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This form must be submitted to the Office of Student Services either during the regular registration period or no later than the end of the Drop/Add period to receive credit. </w:t>
      </w:r>
    </w:p>
    <w:p w14:paraId="4FB59EB5" w14:textId="77777777" w:rsidR="004B47F2" w:rsidRDefault="004B47F2" w:rsidP="008000AC">
      <w:pPr>
        <w:spacing w:after="0" w:line="240" w:lineRule="auto"/>
      </w:pPr>
    </w:p>
    <w:sectPr w:rsidR="004B47F2" w:rsidSect="00EA670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3F"/>
    <w:rsid w:val="00007765"/>
    <w:rsid w:val="00044C3C"/>
    <w:rsid w:val="00070116"/>
    <w:rsid w:val="00093E37"/>
    <w:rsid w:val="000C24E2"/>
    <w:rsid w:val="000D54C7"/>
    <w:rsid w:val="001015B8"/>
    <w:rsid w:val="001C4388"/>
    <w:rsid w:val="0022152A"/>
    <w:rsid w:val="00252432"/>
    <w:rsid w:val="002B2B3F"/>
    <w:rsid w:val="002E30EC"/>
    <w:rsid w:val="00325613"/>
    <w:rsid w:val="00352782"/>
    <w:rsid w:val="003E0004"/>
    <w:rsid w:val="0041218D"/>
    <w:rsid w:val="00434316"/>
    <w:rsid w:val="004A5068"/>
    <w:rsid w:val="004B2ED4"/>
    <w:rsid w:val="004B47F2"/>
    <w:rsid w:val="00536A6A"/>
    <w:rsid w:val="005A7F64"/>
    <w:rsid w:val="005E4D2F"/>
    <w:rsid w:val="00603293"/>
    <w:rsid w:val="00666252"/>
    <w:rsid w:val="00671697"/>
    <w:rsid w:val="00672064"/>
    <w:rsid w:val="00696190"/>
    <w:rsid w:val="00696E8D"/>
    <w:rsid w:val="007D260D"/>
    <w:rsid w:val="007E0AE3"/>
    <w:rsid w:val="008000AC"/>
    <w:rsid w:val="008C7978"/>
    <w:rsid w:val="00964A50"/>
    <w:rsid w:val="009675A0"/>
    <w:rsid w:val="00970CDD"/>
    <w:rsid w:val="00993B46"/>
    <w:rsid w:val="00A03984"/>
    <w:rsid w:val="00AB7410"/>
    <w:rsid w:val="00B921A5"/>
    <w:rsid w:val="00B9449B"/>
    <w:rsid w:val="00BC0D7B"/>
    <w:rsid w:val="00C06063"/>
    <w:rsid w:val="00C804D6"/>
    <w:rsid w:val="00D446D2"/>
    <w:rsid w:val="00DA5027"/>
    <w:rsid w:val="00E21D90"/>
    <w:rsid w:val="00E84EAB"/>
    <w:rsid w:val="00EA6706"/>
    <w:rsid w:val="00EA6BC0"/>
    <w:rsid w:val="00EC6C01"/>
    <w:rsid w:val="00EE59F4"/>
    <w:rsid w:val="00F778B4"/>
    <w:rsid w:val="00FB6668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FE94"/>
  <w15:chartTrackingRefBased/>
  <w15:docId w15:val="{87C06258-82C5-4E68-AE05-A1498298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Marsh Hill</dc:creator>
  <cp:keywords/>
  <dc:description/>
  <cp:lastModifiedBy>Pat Hill</cp:lastModifiedBy>
  <cp:revision>2</cp:revision>
  <cp:lastPrinted>2016-08-17T18:38:00Z</cp:lastPrinted>
  <dcterms:created xsi:type="dcterms:W3CDTF">2025-08-21T16:07:00Z</dcterms:created>
  <dcterms:modified xsi:type="dcterms:W3CDTF">2025-08-21T16:07:00Z</dcterms:modified>
</cp:coreProperties>
</file>